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Договор №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en-US"/>
        </w:rPr>
        <w:t>__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 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О возмездном оказании услуг по разработке портала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Петербург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en-US"/>
        </w:rPr>
        <w:t>01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»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мая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 2023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года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Индивидуальный предприниматель Елисеева Анастасия Геннадьевна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действующий на основании свидетельства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выписки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о государственной регистрации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ОГРНИП № 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322784700189186),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далее именуемый «Исполнитель»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 одной сто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роны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ОГРНИП №…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далее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 именуемый «Заказчик»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совместно именуемые «Стороны»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Определения и понятия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используемые в договоре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настоящем Договоре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прямо не предусмотрено иное толкование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слова и определения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приведенные в настоящей статье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будут иметь следующие значения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: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«Сайт» или «интернет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портал»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совокупность программно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аппаратных средств для ЭВМ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обеспечивающих публикацию данных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включая данных о Заказчике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интернете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 доступен по уникальному электронному адресу или его буквенному обозначению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Может содержать графическую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текстовую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аудио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видео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также иную информацию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записанную и читаемую с помощью ЭВМ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«Разработка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портала»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работа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услуга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которая включает программирование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обработку текстовых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графических и иных Информационных материалов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тестирование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«Дизайн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портала»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графическое оформление и способы представления информации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«Информационные материалы»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текстовые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графические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аудио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видео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фото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а также иные материалы на различных носителях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электронных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бумажных и пр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необходимые Исполнителю для выполнения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«Специалист»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лицо соответствующей квалификации и специальности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привлеченное Исполнителем для выполнения работ по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«Нормы и правила»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действующие в Российской Федерации нормативно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правовые и нормативно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технические акты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законы и подзаконные нормативные акты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нормы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правила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стандарты и технические условия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«Уведомление»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надлежащим образом оформленное письменное сообщение Заказчика или Исполнителя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адресованное другой Стороне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рамках исполнения обязательств по настоящему договору допускается направлять сообщения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копии документов по электронной почте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);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«Договор»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настоящий документ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подписанный Сторонами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Заказчиком и Исполнителем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также все приложения и дополнения к нему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которые подписаны или могут быть подписаны Сторонами в период его действия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«Задание»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согласованный Сторонами в форме приложения к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содержащий требования к выполняемым работам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определяющие условия и порядок их выполнения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Используется в качестве исходного документа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котором учитывается основное назначение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их характеристики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задание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описание первичных данных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целей и задач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сроков выполнения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требований к работам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их результатам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описание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также специальные требования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Названия и понятия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выраженные в единственном числе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имеют то же самое значение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что и во множественном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Настоящий договор и все приложения к нему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перечисленные в тексте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составляют единый документ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Предмет договора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обязуется по заданию Заказчика в сроки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установленные настоящим Договором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в соответствии с Заданием Заказчика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выполнить работы по созданию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портала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далее – «Работа»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 передать их результат Заказчику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Заказчик обязуется принять и оплатить выполненные Исполнителем работы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Исполнитель выполняет работу своими силами или с привлечением третьих лиц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специалистов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этом самостоятельно несет ответственность за действия таких привлечённых третьих лиц как за свои собственные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Согласие Заказчика на привлечение к выполнению работ третьих лиц не требуется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Состав разделов сервиса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функционал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 согласован Сторонами при подписании настоящего Договора в Приложении №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1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Изменение состава разделов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функционал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 может быть произведено в процессе разработки путем подписания дополнительного соглашения к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2.4.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Порядок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способы и методы выполнения работ и решения конкретных задач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методика осуществления деятельности Исполнителя определяются Исполнителем самостоятельно на основании его опыта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специальных знаний и квалификации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этом в процессе выполнения работ методика решения конкретных задач Исполнителем может быть скорректирована на основании письменного заявления Заказчика при условии технической возможности Исполнителя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а также в случае если указания Заказчика не противоречат Заданию Заказчика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).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2.5.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выполнении работ будут использоваться следующие инструменты разработки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: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>Разработка будет вестись с использованием языков программирования и скриптовых языков программирования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>: HTML, CSS, JavaScript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, PHP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>С использованием фреймворков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Yii2, Vue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js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, Bootstrap,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laravel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>И с использованием баз данных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>: MySql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>Технические требования для работоспособности разрабатываемого продукта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: PHP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 xml:space="preserve">версии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>и выше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 xml:space="preserve">Наличие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 xml:space="preserve">базы данных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mySql,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windows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 xml:space="preserve"> не ниже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8,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MacOS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 xml:space="preserve"> не ниже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OS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Sierra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>браузеры с пакетом обновления не старше трех лет на момент подписания договора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 xml:space="preserve">разрешения экранов мониторов не более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1920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px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 xml:space="preserve"> по горизонтали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Срок выполнения работ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Срок выполнения работ составляет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10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календарных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месяц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ев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 с даты получения Исполнителем суммы авансового платежа согласно п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5.1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Сроки могут быть увеличены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в процессе разработки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заказчику потребуется внести корректировки 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или пожелания к изменению хода разработки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разработке дизайна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).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Начальный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промежуточные и конечный срок выполнения отдельных этапов работ по договору определяются Заданием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Заказчик вправе использовать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 в сети интернет с момента полной оплаты Работ и подписания акта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в процессе выполнения работ по настоящему Договору будет изменен объем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согласованный Сторонами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сроки выполнения работ подлежат пропорциональному изменению путём подписания Сторонами дополнительного соглашения к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пожелания по видам дополнительных работ заказчик направляет исключительно по электронной почте на адрес исполнителя указанный в договоре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3.5.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Правки дизайна и внешнего вида элементов портала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разрабатываемого без дизайн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макета увеличивают сроки производства работ по договору на время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требуемое для осуществления этих правок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Порядок выполнения работ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Работы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предусмотренные Договором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разделены на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этапа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Выполнение Исполнителем каждого этапа работ фиксируется подписанием акта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Стоимость работы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Стоимость работы по договору составляет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__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____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сумма прописью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00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копеек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НДС не облагается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Существенное изменение обстоятельств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из которых Стороны исходили при заключении Договора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451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Гражданского кодекса Российской Федерации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не является основанием для пересмотра стоимости работ по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После подписания настоящего Договора Заказчик обязуется перечислить Исполнителю авансовый платеж в безналичной форме на расчетный счет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или путем передачи наличных денежных средств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Сумма аванса составляет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__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____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сумма прописью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 рублей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00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копеек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НДС не облагается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что составляет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 5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0%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от общей стоимости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Оставшаяся с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умма в размере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__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____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сумма прописью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 рублей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00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выплачивается Исполнителю в безналичной форме на расчетный счет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или путем передачи наличных денежных средств на основании подписанного между Сторонами акта выполненных работ по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данному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Все указанные суммы являются неотъемлемой частью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5.3. 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Обязательства Заказчика по оплате Работ считаются исполненными в момент поступления денежных средств на расчетный счет Исполнителя или в момент передачи наличных денежных средств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Прием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передача результата работ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6.1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Уведомлением заказчика о производстве и выполнении этапа работы служит передача ему рабочей ссылки по электронной почте указанной в договоре на разрабатываемый продукт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расположенный на хостинге исполнителя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 этого момента исполнитель заявляет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что процесс разработки ведется открыто для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 факту выполнения этапа работ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таковые предусмотрены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 передачи их результата Исполнитель в течение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Трех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рабочих дней направляет Заказчику соответствующий акт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Перечень информационных материалов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подлежащих оформлению и передаче Исполнителем Заказчику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определяется Заданием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Заказчик в течение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Трех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рабочих дней с момента передачи результата Работ и получения от Исполнителя акта выполненных работ подписывает указанный документ либо возвращает его с письменным мотивированным отказом на электронную почту исполнителя с указанием замечаний и несоответствий выполненной работы с техническим заданием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которые Исполнитель в случае их обоснованности обязан устранить в срок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не превышающий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10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Десять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рабочих дней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иное не согласовано Сторонами дополнительно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случае отсутствия мотивированного отказа принять работы и подписать акт Заказчиком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работы считаются принятыми по истечении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5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пяти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календарных дней с момента передачи акта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актов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возникновении между Заказчиком и Исполнителем спора по поводу недостатков выполненной работы или их причин по требованию любой из сторон должна быть назначена экспертиза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Расходы на экспертизу несет Исполнитель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указанных случаях расходы на экспертизу несет Заказчик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Организация проводящая экспертизу должна обладать технической компетенцией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подтвержденной соответствующими сертификатами и открытыми кодами деятельности ОКПД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Организация проводящая подобную экспертизу должна быть назначена решением суда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гарантирует работоспособность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 на момент передачи результата работ Заказчику и в период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указанный в п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6.4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6.4.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Заказчику дается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6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шесть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месяцев с момента передачи файлов проекта заказчику на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тестирование и эксплуатацию Программного продукта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течение которых Исполнитель берет на себя обязательства за свой счёт устранить выявленные в процессе работы с проектом неисправности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оговоренные в техническом задании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Приложении №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6.5.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После выполнения Исполнителем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предусмотренных Договором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подписания между Сторонами актов выполненных работ и выполнением Заказчиком обязательства по оплате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Исполнитель в течение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5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Пяти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рабочих дней передаёт Заказчику коды доступа к базе данных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такие коды предусмотрены разработкой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 и если разрабатываемый сайт не находиться уже на сервере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хостинге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 и к исходному коду по Акту приема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передачи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6.6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не несет ответственность за некорректную работу портала в случае действий на стороне сторонних сервисов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вэб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хостинга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кроме собственного хостинга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en-US"/>
        </w:rPr>
        <w:t>Mastervisor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почтовых клиентов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браузеров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не стабильного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соединения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подключенных сервисов по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en-US"/>
        </w:rPr>
        <w:t>API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также из за внесенных изменений в исходный код проекта выполненных силами и средствами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6.7.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 требованию Заказчика Исполнитель осуществляет визуальную демонстрацию выполненных результатов работ Заказчику с предоставлением возможности осуществить тестирование созданной части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 на соответствие требованиям Задания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  <w:tab/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6.8.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После подписания  акта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актов выполненных работ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оплаты за каждый этап или всей работы в целом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 запросу от заказчика может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переда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ть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 Заказчику один экземпляр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соответствующий требованиям Задания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путем размещения его на сервере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указанном Заказчиком в рабочем порядке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 обеспечения его нормального функционирования в соответствии с применимыми в деловом обороте требованиям к качеству функционирования веб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6.9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Фактом выполнения 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этапов по договору являются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подписанные акты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направленные по электронной почте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либо с использованием ЭДО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Права и обязанности Сторон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вправе рассматривать последний день срока выполнения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указанный в Договоре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как день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когда должен предъявить Заказчику результат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Исключением могут являться ситуации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когда идет процесс совместной работы над проектом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доработки различного типа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которые просит заказчик и на которые согласился исполнитель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Так как в подобных ситуациях сроки предусмотреть невозможно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сроки будут оговорены на каждый список правок и предложений от заказчика отдельно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обязан незамедлительно сообщать Заказчику о возникновении ситуаций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препятствующих выполнению работ в установленные Договором сроки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обязан соблюдать правила конфиденциальности в отношении любой информации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полученной от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 Исключением могут являться ситуации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когда Исполнитель запросил и получил от Заказчика разрешение в любом виде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электронная почта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вотсап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телеграмм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вайбер или иной мессенджер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 использование какой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либо информации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ссылку на сайт для портфолио Исполнителя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).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7.4.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обязан соблюдать законодательство Российской Федерации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регулирующее его деятельность и относящееся к предмету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7.5.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обязан по запросу Заказчика предоставлять информацию о выполнении Работ по договору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 в срок не позднее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рабочих дней с момента получения запроса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7.6.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обязуется воздерживаться от каких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либо действий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способных затруднить осуществление Заказчиком переданного ему исключительного права на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портал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программы для ЭВМ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).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7.7.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в период выполнения работ в целях тестирования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портала оказывает консультативную помощь Заказчику 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уполномоченным представителям Заказчика в подготовке данных для размещения на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том числе в соответствии с действующими нормами и правилами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условии технической возможности у Исполнителя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 Общая продолжительность затраченного времени на оказание данной помощи по настоящему договору не может превышать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рабочий час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7.8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ни в какой мере не несет ответственность перед заказчиком за возможные последствия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наступившие или не наступившие в результате реализации проекта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7c9647"/>
          <w:sz w:val="24"/>
          <w:szCs w:val="24"/>
          <w:u w:color="7c9647"/>
          <w:shd w:val="clear" w:color="auto" w:fill="feffff"/>
          <w14:textFill>
            <w14:solidFill>
              <w14:srgbClr w14:val="7C9647"/>
            </w14:solidFill>
          </w14:textFill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7.9.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Заказчик вправе требовать от Исполнителя выполнения работ в соответствии с условиями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7030a0"/>
          <w:sz w:val="24"/>
          <w:szCs w:val="24"/>
          <w:u w:color="7030a0"/>
          <w:shd w:val="clear" w:color="auto" w:fill="feffff"/>
          <w14:textFill>
            <w14:solidFill>
              <w14:srgbClr w14:val="7030A0"/>
            </w14:solidFill>
          </w14:textFill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7.10.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Заказчик обязуется принять результат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этапа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В случае отсутствия обратной связи от Заказчика более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5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Пяти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рабочих дней по выполненному этапу работ Исполнитель приостанавливает дальнейшее выполнение Работ до получения ответа от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этом срок выполнения работ по Договору продлевается на соответствующее количество дней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7.11.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Заказчик обязуется предоставить Исполнителю информационные материалы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 в конечном для размещения виде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необходимые для выполнения работ по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 При необходимости доработки этого материала в каком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либо виде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стоимость на эти доработки оговаривается отдельно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Конфиденциальность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8.1.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Стороны обязуются в ходе выполнения работ по настоящему договору соблюдать конфиденциальность в отношении полученной ими друг от друга или из других источников коммерческой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служебной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финансовой информации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том числе профессиональной информации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Любая такая информация может быть опубликована только по письменному соглашению Сторон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Под конфиденциальной информацией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информацией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составляющей коммерческую тайну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Сторонами понимаются сведения производственного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технического и коммерческого характера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информация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касающаяся деловых операций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оборудования и программного обеспечения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также любая информация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имеющая действительную или потенциальную коммерческую ценность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поскольку на законном основании неизвестна и недоступна третьим лицам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8.2.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Данный пункт не распространяется на информацию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предоставляемую Заказчиком Исполнителю для публичного использования в процессе создания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иное не оговаривается в рамках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8.3.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Стороны и их работники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представители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не вправе передавать третьим лицам сведения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которые стали известны им в процессе выполнения работ по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представляющие коммерческую 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служебную тайну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также объекты и их части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являющиеся интеллектуальной собственностью или объектами интеллектуальных прав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8.4.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Сведениями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составляющими коммерческую или служебную тайну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являются настоящий договор и любые приложения к нему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соглашения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информационные материалы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заявки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письма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макеты и иные документы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которыми Стороны обмениваются при исполнении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Созданные при исполнении настоящего договора элементы дизайна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визуального оформления являются объектами интеллектуальной собственности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права на которые подлежат передаче Исполнителем Заказчику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после полной оплаты работ по настоящему договору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сдаче результата выполненной работы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8.5.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Предмет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его стоимость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сведения и информационные материалы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полученные Сторонами при исполнении условий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являются конфиденциальной информацией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которую Стороны обязуются не разглашать и не передавать третьим лицам без письменного согласия на то другой Стороны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Исключением являются случаи защиты законных прав в суде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а так же использование договора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или его частей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согласно требованиям ФЗ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44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 ФЗ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223.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Срок конфиденциальности составляет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года с даты подписания Сторонами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Стороны обязуются сохранять в тайне всю коммерческую информацию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не относящуюся к категории общедоступной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которую они получили друг у друга во время срока действия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даже если она не была обозначена как секретная или конфиденциальная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Исключительные права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shd w:val="clear" w:color="auto" w:fill="feffff"/>
        </w:rPr>
      </w:pP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9.1.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По настоящему договору Исполнитель предоставляет Заказчику все исключительные и авторские права на Интернет</w:t>
      </w:r>
      <w:r>
        <w:rPr>
          <w:rFonts w:ascii="Times New Roman" w:hAnsi="Times New Roman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портал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Дизайн интернет</w:t>
      </w:r>
      <w:r>
        <w:rPr>
          <w:rFonts w:ascii="Times New Roman" w:hAnsi="Times New Roman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портала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техническую и иную документацию на Интернет</w:t>
      </w:r>
      <w:r>
        <w:rPr>
          <w:rFonts w:ascii="Times New Roman" w:hAnsi="Times New Roman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портал и иные результаты работ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 xml:space="preserve">созданные в рамках настоящего Договора </w:t>
      </w:r>
      <w:r>
        <w:rPr>
          <w:rFonts w:ascii="Times New Roman" w:hAnsi="Times New Roman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далее в совокупности именуемые «РИД»</w:t>
      </w:r>
      <w:r>
        <w:rPr>
          <w:rFonts w:ascii="Times New Roman" w:hAnsi="Times New Roman"/>
          <w:shd w:val="clear" w:color="auto" w:fill="feffff"/>
          <w:rtl w:val="0"/>
          <w:lang w:val="ru-RU"/>
        </w:rPr>
        <w:t>).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9.2.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 xml:space="preserve">Моментом отчуждения в пользу Заказчика всех исключительных прав на РИД является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перечисление последнего платежа по данному договору и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одновременно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момент подписания актов выполненных работ по всем этапам выполнения работ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при этом датой отчуждения исключительных прав считается дата подписания акта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предусмотренного п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. 6.5.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настоящего Договора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.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9.3.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Передача исключительных прав Заказчику на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портал сопровождается передачей соответствующих прав доступа к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порталу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а именно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всех логинов и паролей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необходимых для полного управления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порталом и происходит после передачи результата работ Заказчику в момент подписания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акта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предусмотренного п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. 6.5.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настоящего Договора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 Исключением являются ситуации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когда сервер или хостинг и так принадлежит Заказчику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В подобном случае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все необходимые логины и пароли уже будут находиться у Заказчика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.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9.4.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При передаче Исполнителем Заказчику результата выполненных работ и прав на такой результат Исполнитель заверяет Заказчика о нижеследующем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: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при создании РИД Исполнителем не будут нарушены интеллектуальные и иные права третьих лиц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требования применимого законодательства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;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на момент подписания настоящего договора он не связан какими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либо обязательствами с третьими лицами в отношении имущественных прав на использование РИД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;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на момент перехода исключительных прав на РИД к Заказчику передача Заказчику исключительного права будет произведена на законных основаниях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без какого бы то ни было нарушения прав и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или законных интересов третьих лиц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;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на момент перехода исключительных прав на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портал к Заказчику Исполнитель не будет связан какими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либо обязательствами с третьими лицами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способными тем или иным образом помешать полному или частичному осуществлению всех положений настоящего договора и использованию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портала и иных РИД Заказчиком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;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9.5.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Исполнитель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по собственному желанию может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 содействовать Заказчику в случае регистрации РИД Заказчиком в виде программы для ЭВМ или в виде другой промышленной собственности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9.6.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Исполнитель не несет ответственности перед Заказчиком за материалы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размещенные на разработанном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портале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переданные или опубликованные Заказчиком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или пользователям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портала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не несет ответственности перед правообладателями подобного контента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.</w:t>
      </w:r>
    </w:p>
    <w:p>
      <w:pPr>
        <w:pStyle w:val="ConsPlusNormal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10.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Изменение и расторжение договора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10.1.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Изменение условий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дополнение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расторжение или прекращение его действия осуществляются только по письменному соглашению Сторон в письменной форме с подписью уполномоченных представителей Сторон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10.2.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случае нарушения Исполнителем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shd w:val="clear" w:color="auto" w:fill="feffff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сроков выполнения работ более чем на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10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десять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рабочих дней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случае нарушения заверений Исполнителя или в случае другого существенного нарушения положений Договора Исполнителем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Заказчик имеет право в одностороннем порядке отказаться от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Договор считается прекратившим свое действие в момент получения соответствующего уведомления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таком случае исключительные права на РИД не передаются Заказчику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Исполнитель обязуется возвратить все полученное по Договору в полном объеме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 исключением аванса и оплаты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 которые были составлены акты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10.3.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 требованию одной из Сторон Договор может быть расторгнут по решению суда в случаях существенного нарушения другой Стороной его условий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10.4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расторжении договора в одностороннем порядке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инициированный заказчиком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возврат авансовых платежей регулируется не только требованиями указанными в пункте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10.2,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но также статьей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782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ГК РФ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«</w:t>
      </w:r>
      <w:r>
        <w:rPr>
          <w:shd w:val="clear" w:color="auto" w:fill="ffffff"/>
          <w:rtl w:val="0"/>
          <w:lang w:val="ru-RU"/>
        </w:rPr>
        <w:t> Заказчик вправе отказаться от исполнения договора возмездного оказания услуг при условии оплаты исполнителю фактически понесенных им расходов»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11.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Форс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мажор и порядок разрешения споров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11.1.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такое неисполнение было вызвано обстоятельствами непреодолимой силы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возникшими после подписания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Обстоятельства непреодолимой силы означают чрезвычайные события или обстоятельства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которые Сторона не могла предвидеть или предотвратить доступными ей средствами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Такие чрезвычайные события или обстоятельства включают в себя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забастовки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наводнения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пожары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землетрясения и иные стихийные бедствия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войны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военные действия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военное положение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акты терроризма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принятие нормативно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правого акта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существенно повлиявшего на условия выполнения Сторонами своих обязательств по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также любые иные обстоятельства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выходящие за пределы разумного контроля любой из Сторон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11.2.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случае наступления обстоятельств непреодолимой силы Сторона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которая в результате наступления указанных обстоятельств не в состоянии исполнить обязательства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взятые на себя по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должна незамедлительно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но не позднее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24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Двадцати четырех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часов с момента наступления обстоятельств непреодолимой силы письменно уведомить об этих обстоятельствах другую Сторону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 не позднее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Трех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рабочих дней со дня наступления обстоятельств непреодолимой силы представить Заказчику копии документов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подтверждающих наличие указанных обстоятельств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Подтверждением возникновения и существования обстоятельств непреодолимой силы будет являться справка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выданная уполномоченным органом власти или Торгово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промышленной палатой Российской Федерации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11.3.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случаях наступления обстоятельств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предусмотренных в п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12.1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срок выполнения стороной обязательств по настоящему договору отодвигается соразмерно времени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течение которого действуют эти обстоятельства и их последствия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11.4.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наступившие обстоятельства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указанные в п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12.1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 их последствия продолжают действовать более двух месяцев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Стороны проводят дополнительные переговоры для выявления приемлемых альтернативных способов исполнения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hd w:val="clear" w:color="auto" w:fill="feffff"/>
        </w:rPr>
      </w:pP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 11.5.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Сторона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у которой возникли претензии и</w:t>
      </w:r>
      <w:r>
        <w:rPr>
          <w:rFonts w:ascii="Times New Roman" w:hAnsi="Times New Roman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или разногласия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направляет другой Стороне сообщение с указанием возникших претензий и</w:t>
      </w:r>
      <w:r>
        <w:rPr>
          <w:rFonts w:ascii="Times New Roman" w:hAnsi="Times New Roman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или разногласий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Исполнитель направляет сообщение по адресам</w:t>
      </w:r>
      <w:r>
        <w:rPr>
          <w:rFonts w:ascii="Times New Roman" w:hAnsi="Times New Roman"/>
          <w:shd w:val="clear" w:color="auto" w:fill="feffff"/>
          <w:rtl w:val="0"/>
          <w:lang w:val="ru-RU"/>
        </w:rPr>
        <w:t>: (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…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Заказчик – по адресу электронной почты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указанной в договоре в реквизитах Исполнителя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Сообщение должно содержать суть предъявляемого требования и доказательства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подтверждающие требование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 xml:space="preserve">В течении </w:t>
      </w:r>
      <w:r>
        <w:rPr>
          <w:rFonts w:ascii="Times New Roman" w:hAnsi="Times New Roman"/>
          <w:shd w:val="clear" w:color="auto" w:fill="feffff"/>
          <w:rtl w:val="0"/>
          <w:lang w:val="ru-RU"/>
        </w:rPr>
        <w:t>5 (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пяти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рабочих дней с момента получения указанного в настоящему пункте сообщения Сторона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получившая его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обязана направить мотивированный ответ на сообщение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 xml:space="preserve">В случае если ответ на сообщение не будет получен направившей сообщение Стороной в течение </w:t>
      </w:r>
      <w:r>
        <w:rPr>
          <w:rFonts w:ascii="Times New Roman" w:hAnsi="Times New Roman"/>
          <w:shd w:val="clear" w:color="auto" w:fill="feffff"/>
          <w:rtl w:val="0"/>
          <w:lang w:val="ru-RU"/>
        </w:rPr>
        <w:t>10 (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десяти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рабочих дней с даты направления соответствующего сообщения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либо если Стороны не придут к соглашению по возникшим претензиям и</w:t>
      </w:r>
      <w:r>
        <w:rPr>
          <w:rFonts w:ascii="Times New Roman" w:hAnsi="Times New Roman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или разногласиям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спор подлежит передаче на рассмотрение в суд по месту нахождения Заказчика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12.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Заключительные положения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12.1.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случае изменения места нахождения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расчетного счета 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реквизитов Стороны обязаны в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десятидневный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 срок уведомить об этом друг друга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несоблюдении этой обязанности все документы и денежные средства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отправленные по прежним реквизитам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считаются полученными соответствующей Стороной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12.2.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Стороны могут обмениваться документами по электронной почте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факсимильной связи с последующим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необходимости по запросу Стороны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предоставлением подлинных документов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переданные таким образом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считаются юридически значимыми для Сторон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этом Стороны несут ответственность за достоверность подписи уполномоченных лиц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12.3.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 дня подписания настоящего договора обеими Сторонами все предыдущие переговоры в устной или письменной форме и переписка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относящаяся к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не имеют юридической силы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12.4.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Приложения к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: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«Задание Заказчика»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13.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Реквизиты Сторон</w:t>
      </w:r>
    </w:p>
    <w:tbl>
      <w:tblPr>
        <w:tblW w:w="1019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67"/>
        <w:gridCol w:w="4730"/>
      </w:tblGrid>
      <w:tr>
        <w:tblPrEx>
          <w:shd w:val="clear" w:color="auto" w:fill="ced7e7"/>
        </w:tblPrEx>
        <w:trPr>
          <w:trHeight w:val="8978" w:hRule="atLeast"/>
        </w:trPr>
        <w:tc>
          <w:tcPr>
            <w:tcW w:type="dxa" w:w="5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76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ИП Елисеева Анастасия Геннадьевна</w:t>
            </w:r>
          </w:p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Расчетный счет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40802810332340006694</w:t>
            </w:r>
          </w:p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: 780543248822</w:t>
            </w:r>
          </w:p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ОГРН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: 322784700189186</w:t>
            </w:r>
          </w:p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Банк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АО «АЛЬФА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БАНК»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</w:t>
            </w:r>
          </w:p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044525593</w:t>
            </w:r>
          </w:p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30101810200000000593</w:t>
            </w:r>
            <w:r>
              <w:rPr>
                <w:rFonts w:ascii="Times New Roman" w:cs="Times New Roman" w:hAnsi="Times New Roman" w:eastAsia="Times New Roman"/>
                <w:shd w:val="nil" w:color="auto" w:fill="auto"/>
                <w:rtl w:val="0"/>
                <w:lang w:val="ru-RU"/>
              </w:rPr>
              <w:br w:type="textWrapping"/>
              <w:br w:type="textWrapping"/>
              <w:t>Адрес местонахождения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Инструментальная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3,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«к»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офис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4201</w:t>
            </w:r>
          </w:p>
        </w:tc>
        <w:tc>
          <w:tcPr>
            <w:tcW w:type="dxa" w:w="47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  <w:lang w:val="en-US"/>
        </w:rPr>
      </w:pPr>
    </w:p>
    <w:tbl>
      <w:tblPr>
        <w:tblW w:w="1017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67"/>
        <w:gridCol w:w="4712"/>
      </w:tblGrid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5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 Исполнителя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 Заказчика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798" w:hRule="atLeast"/>
        </w:trPr>
        <w:tc>
          <w:tcPr>
            <w:tcW w:type="dxa" w:w="5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__________________/______________________/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__________________/____________/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  <w:lang w:val="en-US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  <w:lang w:val="en-US"/>
        </w:rPr>
      </w:pPr>
    </w:p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  <w:lang w:val="en-US"/>
        </w:rPr>
      </w:pPr>
    </w:p>
    <w:p>
      <w:pPr>
        <w:pStyle w:val="Normal.0"/>
        <w:widowControl w:val="0"/>
        <w:spacing w:line="240" w:lineRule="auto"/>
        <w:ind w:left="1188" w:hanging="1188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widowControl w:val="0"/>
        <w:spacing w:line="240" w:lineRule="auto"/>
        <w:ind w:left="1080" w:hanging="1080"/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r>
    </w:p>
    <w:sectPr>
      <w:headerReference w:type="default" r:id="rId4"/>
      <w:footerReference w:type="default" r:id="rId5"/>
      <w:pgSz w:w="11900" w:h="16840" w:orient="portrait"/>
      <w:pgMar w:top="401" w:right="843" w:bottom="1276" w:left="1134" w:header="436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Times New Roman" w:hAnsi="Times New Roman"/>
        <w:sz w:val="20"/>
        <w:szCs w:val="20"/>
        <w:rtl w:val="0"/>
        <w:lang w:val="ru-RU"/>
      </w:rPr>
      <w:t>__________________</w:t>
    </w:r>
    <w:r>
      <w:rPr>
        <w:rFonts w:ascii="Times New Roman" w:hAnsi="Times New Roman" w:hint="default"/>
        <w:sz w:val="20"/>
        <w:szCs w:val="20"/>
        <w:rtl w:val="0"/>
        <w:lang w:val="ru-RU"/>
      </w:rPr>
      <w:t xml:space="preserve">Исполнитель                                                                                          </w:t>
    </w:r>
    <w:r>
      <w:rPr>
        <w:rFonts w:ascii="Times New Roman" w:hAnsi="Times New Roman"/>
        <w:sz w:val="20"/>
        <w:szCs w:val="20"/>
        <w:rtl w:val="0"/>
        <w:lang w:val="ru-RU"/>
      </w:rPr>
      <w:t>_________________</w:t>
    </w:r>
    <w:r>
      <w:rPr>
        <w:rFonts w:ascii="Times New Roman" w:hAnsi="Times New Roman" w:hint="default"/>
        <w:sz w:val="20"/>
        <w:szCs w:val="20"/>
        <w:rtl w:val="0"/>
        <w:lang w:val="ru-RU"/>
      </w:rPr>
      <w:t>Заказчик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 A"/>
    </w:pP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  <w:r>
      <w:rPr>
        <w:rFonts w:ascii="Times New Roman" w:hAnsi="Times New Roman"/>
        <w:rtl w:val="0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 A">
    <w:name w:val="Колонтитулы A"/>
    <w:next w:val="Колонтитулы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